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FB3B9" w14:textId="77777777" w:rsidR="00455DCF" w:rsidRDefault="00455DCF"/>
    <w:p w14:paraId="16EF5A82" w14:textId="23B2C755" w:rsidR="0081323E" w:rsidRPr="003D35D3" w:rsidRDefault="005C47F6" w:rsidP="003D35D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Warszawa, </w:t>
      </w:r>
      <w:r w:rsidR="008800B1">
        <w:rPr>
          <w:sz w:val="18"/>
          <w:szCs w:val="18"/>
        </w:rPr>
        <w:t>maj</w:t>
      </w:r>
      <w:r>
        <w:rPr>
          <w:sz w:val="18"/>
          <w:szCs w:val="18"/>
        </w:rPr>
        <w:t xml:space="preserve"> 202</w:t>
      </w:r>
      <w:r w:rsidR="00337564">
        <w:rPr>
          <w:sz w:val="18"/>
          <w:szCs w:val="18"/>
        </w:rPr>
        <w:t>3</w:t>
      </w:r>
      <w:r w:rsidR="003D35D3">
        <w:rPr>
          <w:sz w:val="18"/>
          <w:szCs w:val="18"/>
        </w:rPr>
        <w:t xml:space="preserve"> </w:t>
      </w:r>
      <w:r>
        <w:rPr>
          <w:sz w:val="18"/>
          <w:szCs w:val="18"/>
        </w:rPr>
        <w:t>r.</w:t>
      </w:r>
    </w:p>
    <w:p w14:paraId="2441D742" w14:textId="77777777" w:rsidR="00520815" w:rsidRDefault="00520815" w:rsidP="003D35D3">
      <w:pPr>
        <w:jc w:val="center"/>
        <w:rPr>
          <w:b/>
        </w:rPr>
      </w:pPr>
    </w:p>
    <w:p w14:paraId="7AA1AFE4" w14:textId="34DD67A2" w:rsidR="00525592" w:rsidRDefault="001C7761" w:rsidP="003D35D3">
      <w:pPr>
        <w:jc w:val="center"/>
        <w:rPr>
          <w:b/>
        </w:rPr>
      </w:pPr>
      <w:r>
        <w:rPr>
          <w:b/>
        </w:rPr>
        <w:t>Miętowa innowacja od Herbapolu!</w:t>
      </w:r>
      <w:r>
        <w:rPr>
          <w:b/>
        </w:rPr>
        <w:br/>
        <w:t>Nowy wariant smakowy cukierków czyszczących język</w:t>
      </w:r>
    </w:p>
    <w:p w14:paraId="0CEBC47A" w14:textId="77777777" w:rsidR="00520815" w:rsidRDefault="00520815" w:rsidP="003D35D3">
      <w:pPr>
        <w:jc w:val="center"/>
        <w:rPr>
          <w:b/>
        </w:rPr>
      </w:pPr>
    </w:p>
    <w:p w14:paraId="644D9709" w14:textId="4413EBD2" w:rsidR="00525592" w:rsidRDefault="001C7761" w:rsidP="00520815">
      <w:pPr>
        <w:spacing w:after="0" w:line="276" w:lineRule="auto"/>
        <w:jc w:val="both"/>
        <w:rPr>
          <w:b/>
        </w:rPr>
      </w:pPr>
      <w:r>
        <w:rPr>
          <w:b/>
        </w:rPr>
        <w:t>Szukasz prostego, efektywnego s</w:t>
      </w:r>
      <w:r w:rsidR="00112ACB">
        <w:rPr>
          <w:b/>
        </w:rPr>
        <w:t>posobu na uzupełnienie</w:t>
      </w:r>
      <w:r>
        <w:rPr>
          <w:b/>
        </w:rPr>
        <w:t xml:space="preserve"> </w:t>
      </w:r>
      <w:r w:rsidR="00112ACB">
        <w:rPr>
          <w:b/>
        </w:rPr>
        <w:t>prawidłowej higieny</w:t>
      </w:r>
      <w:r>
        <w:rPr>
          <w:b/>
        </w:rPr>
        <w:t xml:space="preserve"> jamy ustnej? Chcesz zapewnić sobie świeży oddech w każdym momencie dnia? Herbapol znalazł na to skute</w:t>
      </w:r>
      <w:r w:rsidR="008B4E1E">
        <w:rPr>
          <w:b/>
        </w:rPr>
        <w:t xml:space="preserve">czne i innowacyjne rozwiązanie, a są nim cukierki czyszczące język! </w:t>
      </w:r>
      <w:r>
        <w:rPr>
          <w:b/>
        </w:rPr>
        <w:t>T</w:t>
      </w:r>
      <w:r w:rsidR="008800B1">
        <w:rPr>
          <w:b/>
        </w:rPr>
        <w:t>o jedyny</w:t>
      </w:r>
      <w:r>
        <w:rPr>
          <w:b/>
        </w:rPr>
        <w:t xml:space="preserve"> taki</w:t>
      </w:r>
      <w:r w:rsidR="008800B1">
        <w:rPr>
          <w:b/>
        </w:rPr>
        <w:t xml:space="preserve"> produkt na rynku, który działa niczym peeling dla języka</w:t>
      </w:r>
      <w:r>
        <w:rPr>
          <w:b/>
        </w:rPr>
        <w:t xml:space="preserve">, ścierając z niego </w:t>
      </w:r>
      <w:r w:rsidR="008800B1">
        <w:rPr>
          <w:b/>
        </w:rPr>
        <w:t>osad i bakterie</w:t>
      </w:r>
      <w:r w:rsidR="00520815">
        <w:rPr>
          <w:b/>
        </w:rPr>
        <w:t xml:space="preserve"> – a to one </w:t>
      </w:r>
      <w:r w:rsidR="00112ACB">
        <w:rPr>
          <w:b/>
        </w:rPr>
        <w:t>są jedną z przyczyn nieświeżego oddechu</w:t>
      </w:r>
      <w:r w:rsidR="008800B1">
        <w:rPr>
          <w:b/>
        </w:rPr>
        <w:t>.</w:t>
      </w:r>
      <w:r>
        <w:rPr>
          <w:b/>
        </w:rPr>
        <w:t xml:space="preserve"> Funkcjonalność cukierków wynika z ich unikatowych składników: zmielonych nasion lnu oraz cynku.</w:t>
      </w:r>
      <w:r w:rsidR="008800B1">
        <w:rPr>
          <w:b/>
        </w:rPr>
        <w:t xml:space="preserve"> </w:t>
      </w:r>
      <w:r>
        <w:rPr>
          <w:b/>
        </w:rPr>
        <w:t xml:space="preserve">Teraz </w:t>
      </w:r>
      <w:r w:rsidR="008B4E1E">
        <w:rPr>
          <w:b/>
        </w:rPr>
        <w:t xml:space="preserve">do </w:t>
      </w:r>
      <w:r>
        <w:rPr>
          <w:b/>
        </w:rPr>
        <w:t xml:space="preserve">znanych już czterech wariantów smakowych cukierków dołącza </w:t>
      </w:r>
      <w:r w:rsidR="00112ACB">
        <w:rPr>
          <w:b/>
        </w:rPr>
        <w:t>przyjemnie</w:t>
      </w:r>
      <w:r>
        <w:rPr>
          <w:b/>
        </w:rPr>
        <w:t xml:space="preserve"> odświeżająca nowość, czyli Mięta!</w:t>
      </w:r>
      <w:r w:rsidR="008B4E1E">
        <w:rPr>
          <w:b/>
        </w:rPr>
        <w:t xml:space="preserve"> Co warte podkreślenia</w:t>
      </w:r>
      <w:r>
        <w:rPr>
          <w:b/>
        </w:rPr>
        <w:t xml:space="preserve">, jej smak opiera się wyłącznie na naturalnych olejkach miętowych. </w:t>
      </w:r>
    </w:p>
    <w:p w14:paraId="76E33EA3" w14:textId="77777777" w:rsidR="00520815" w:rsidRDefault="00520815" w:rsidP="00520815">
      <w:pPr>
        <w:spacing w:after="0" w:line="276" w:lineRule="auto"/>
        <w:jc w:val="both"/>
        <w:rPr>
          <w:b/>
        </w:rPr>
      </w:pPr>
    </w:p>
    <w:p w14:paraId="4D517E76" w14:textId="5204C284" w:rsidR="008800B1" w:rsidRDefault="00520815" w:rsidP="00520815">
      <w:pPr>
        <w:spacing w:after="0" w:line="276" w:lineRule="auto"/>
        <w:jc w:val="both"/>
      </w:pP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430C831B" wp14:editId="7ECB6326">
            <wp:simplePos x="0" y="0"/>
            <wp:positionH relativeFrom="margin">
              <wp:posOffset>3756660</wp:posOffset>
            </wp:positionH>
            <wp:positionV relativeFrom="margin">
              <wp:posOffset>4502150</wp:posOffset>
            </wp:positionV>
            <wp:extent cx="2057400" cy="311213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5-miet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94" t="4696" r="18188" b="11660"/>
                    <a:stretch/>
                  </pic:blipFill>
                  <pic:spPr bwMode="auto">
                    <a:xfrm>
                      <a:off x="0" y="0"/>
                      <a:ext cx="2057400" cy="3112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1E">
        <w:t xml:space="preserve">Z problemem nieświeżego oddechu boryka się na co dzień wiele osób. Jego przyczyn jest </w:t>
      </w:r>
      <w:r w:rsidR="00112ACB">
        <w:t>kilka</w:t>
      </w:r>
      <w:r w:rsidR="008B4E1E">
        <w:t xml:space="preserve">, a są wśród nich m.in. stres, zła dieta czy choroby wewnętrzne. Niezwykle częstym źródłem tego powodującego </w:t>
      </w:r>
      <w:r w:rsidR="00A80930">
        <w:t>mocny dyskomfort problemu są</w:t>
      </w:r>
      <w:r>
        <w:t xml:space="preserve"> osad i bakterie o</w:t>
      </w:r>
      <w:r w:rsidR="008B4E1E">
        <w:t xml:space="preserve">sadzające się na języku. A o jego efektywnym czyszczeniu niestety często zapominamy. Z pomocą przychodzi Herbapol, który stworzył innowacyjne cukierki czyszczące język. </w:t>
      </w:r>
      <w:r w:rsidR="008800B1">
        <w:t>Dzięki nim w prosty i efektywny sposób można zadbać o prawidłową higienę jamy</w:t>
      </w:r>
      <w:r w:rsidR="00112ACB">
        <w:t xml:space="preserve"> ustnej, a codzienne rozmowy prowadzić bez niepewności o świeżość naszego oddechu.</w:t>
      </w:r>
    </w:p>
    <w:p w14:paraId="06E6F72B" w14:textId="035E4188" w:rsidR="00520815" w:rsidRDefault="00520815" w:rsidP="00520815">
      <w:pPr>
        <w:spacing w:after="0" w:line="276" w:lineRule="auto"/>
        <w:jc w:val="both"/>
      </w:pPr>
    </w:p>
    <w:p w14:paraId="4A6D53E0" w14:textId="4AC5C162" w:rsidR="008800B1" w:rsidRPr="00E51BE8" w:rsidRDefault="008800B1" w:rsidP="00520815">
      <w:pPr>
        <w:spacing w:after="0" w:line="276" w:lineRule="auto"/>
        <w:jc w:val="both"/>
        <w:rPr>
          <w:b/>
        </w:rPr>
      </w:pPr>
      <w:r w:rsidRPr="00E51BE8">
        <w:rPr>
          <w:b/>
        </w:rPr>
        <w:t>Peeling dla języka</w:t>
      </w:r>
      <w:r>
        <w:rPr>
          <w:b/>
        </w:rPr>
        <w:t xml:space="preserve"> i problem znika!</w:t>
      </w:r>
    </w:p>
    <w:p w14:paraId="0B4CB82B" w14:textId="77777777" w:rsidR="00520815" w:rsidRDefault="008800B1" w:rsidP="00520815">
      <w:pPr>
        <w:spacing w:after="0" w:line="276" w:lineRule="auto"/>
        <w:jc w:val="both"/>
        <w:rPr>
          <w:rFonts w:cstheme="minorHAnsi"/>
        </w:rPr>
      </w:pPr>
      <w:r w:rsidRPr="008B4E1E">
        <w:rPr>
          <w:rFonts w:cstheme="minorHAnsi"/>
        </w:rPr>
        <w:t>Dokładnie tymi słowami można opisać cukierki czyszczące język, za którymi stoi ekspert</w:t>
      </w:r>
      <w:r w:rsidR="00112ACB">
        <w:rPr>
          <w:rFonts w:cstheme="minorHAnsi"/>
        </w:rPr>
        <w:t xml:space="preserve"> od produktów owocowych i ziołowych</w:t>
      </w:r>
      <w:r w:rsidRPr="008B4E1E">
        <w:rPr>
          <w:rFonts w:cstheme="minorHAnsi"/>
        </w:rPr>
        <w:t xml:space="preserve"> od owoców i zió</w:t>
      </w:r>
      <w:r w:rsidR="00FC5BD5">
        <w:rPr>
          <w:rFonts w:cstheme="minorHAnsi"/>
        </w:rPr>
        <w:t xml:space="preserve">ł, </w:t>
      </w:r>
      <w:r w:rsidRPr="008B4E1E">
        <w:rPr>
          <w:rFonts w:cstheme="minorHAnsi"/>
        </w:rPr>
        <w:t>czyli marka Herbapol. Ich innowacyjna receptura opiera się starannie do</w:t>
      </w:r>
      <w:r w:rsidR="008B4E1E" w:rsidRPr="008B4E1E">
        <w:rPr>
          <w:rFonts w:cstheme="minorHAnsi"/>
        </w:rPr>
        <w:t>branych składnikach, takich jak</w:t>
      </w:r>
      <w:r w:rsidRPr="008B4E1E">
        <w:rPr>
          <w:rFonts w:cstheme="minorHAnsi"/>
        </w:rPr>
        <w:t>:</w:t>
      </w:r>
    </w:p>
    <w:p w14:paraId="286776B5" w14:textId="77777777" w:rsidR="00520815" w:rsidRDefault="00520815" w:rsidP="00520815">
      <w:pPr>
        <w:spacing w:after="0" w:line="276" w:lineRule="auto"/>
        <w:jc w:val="both"/>
        <w:rPr>
          <w:rFonts w:cstheme="minorHAnsi"/>
        </w:rPr>
      </w:pPr>
    </w:p>
    <w:p w14:paraId="6137C2A4" w14:textId="4F832EE9" w:rsidR="008B4E1E" w:rsidRPr="00520815" w:rsidRDefault="008B4E1E" w:rsidP="00520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</w:rPr>
      </w:pPr>
      <w:r w:rsidRPr="00520815">
        <w:rPr>
          <w:rFonts w:cstheme="minorHAnsi"/>
          <w:b/>
          <w:shd w:val="clear" w:color="auto" w:fill="FFFFFF"/>
        </w:rPr>
        <w:t>zmielone nasiona lnu</w:t>
      </w:r>
      <w:r w:rsidRPr="00520815">
        <w:rPr>
          <w:rFonts w:cstheme="minorHAnsi"/>
          <w:shd w:val="clear" w:color="auto" w:fill="FFFFFF"/>
        </w:rPr>
        <w:t>, które działają niczym peeling, ścierając osad i bakterie z języka</w:t>
      </w:r>
      <w:r w:rsidR="005D16EC" w:rsidRPr="00520815">
        <w:rPr>
          <w:rFonts w:cstheme="minorHAnsi"/>
          <w:shd w:val="clear" w:color="auto" w:fill="FFFFFF"/>
        </w:rPr>
        <w:t>;</w:t>
      </w:r>
    </w:p>
    <w:p w14:paraId="0AFC7CE2" w14:textId="01700E18" w:rsidR="008B4E1E" w:rsidRPr="008B4E1E" w:rsidRDefault="008B4E1E" w:rsidP="00520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8B4E1E">
        <w:rPr>
          <w:rFonts w:cstheme="minorHAnsi"/>
          <w:b/>
          <w:shd w:val="clear" w:color="auto" w:fill="FFFFFF"/>
        </w:rPr>
        <w:t>naturalne olejki eteryczne</w:t>
      </w:r>
      <w:r w:rsidRPr="008B4E1E">
        <w:rPr>
          <w:rFonts w:cstheme="minorHAnsi"/>
          <w:shd w:val="clear" w:color="auto" w:fill="FFFFFF"/>
        </w:rPr>
        <w:t>, odświeżające oddech</w:t>
      </w:r>
      <w:r w:rsidR="005D16EC">
        <w:rPr>
          <w:rFonts w:cstheme="minorHAnsi"/>
          <w:shd w:val="clear" w:color="auto" w:fill="FFFFFF"/>
        </w:rPr>
        <w:t>;</w:t>
      </w:r>
    </w:p>
    <w:p w14:paraId="773922F9" w14:textId="42D9674A" w:rsidR="008B4E1E" w:rsidRDefault="008B4E1E" w:rsidP="005208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cstheme="minorHAnsi"/>
          <w:shd w:val="clear" w:color="auto" w:fill="FFFFFF"/>
        </w:rPr>
      </w:pPr>
      <w:r w:rsidRPr="008B4E1E">
        <w:rPr>
          <w:rFonts w:cstheme="minorHAnsi"/>
          <w:b/>
          <w:shd w:val="clear" w:color="auto" w:fill="FFFFFF"/>
        </w:rPr>
        <w:t>cynk</w:t>
      </w:r>
      <w:r w:rsidRPr="008B4E1E">
        <w:rPr>
          <w:rFonts w:cstheme="minorHAnsi"/>
          <w:shd w:val="clear" w:color="auto" w:fill="FFFFFF"/>
        </w:rPr>
        <w:t>, który dba o prawidłowy poziom pH</w:t>
      </w:r>
      <w:r w:rsidR="005D16EC">
        <w:rPr>
          <w:rFonts w:cstheme="minorHAnsi"/>
          <w:shd w:val="clear" w:color="auto" w:fill="FFFFFF"/>
        </w:rPr>
        <w:t>.</w:t>
      </w:r>
    </w:p>
    <w:p w14:paraId="65A4DB26" w14:textId="77777777" w:rsidR="00520815" w:rsidRDefault="00520815" w:rsidP="00520815">
      <w:pPr>
        <w:pStyle w:val="Akapitzlist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153C142A" w14:textId="74B1310B" w:rsidR="008B4E1E" w:rsidRDefault="008B4E1E" w:rsidP="00520815">
      <w:pPr>
        <w:spacing w:after="0" w:line="276" w:lineRule="auto"/>
        <w:jc w:val="both"/>
        <w:rPr>
          <w:rFonts w:cstheme="minorHAnsi"/>
          <w:b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Co ważne, cukierki czyszczące język Herbapolu otrzymały </w:t>
      </w:r>
      <w:r w:rsidRPr="008B4E1E">
        <w:rPr>
          <w:rFonts w:cstheme="minorHAnsi"/>
          <w:b/>
          <w:shd w:val="clear" w:color="auto" w:fill="FFFFFF"/>
        </w:rPr>
        <w:t>rekomendację Polskiego Towarzystwa Stomatologicznego.</w:t>
      </w:r>
      <w:r>
        <w:rPr>
          <w:rFonts w:cstheme="minorHAnsi"/>
          <w:b/>
          <w:shd w:val="clear" w:color="auto" w:fill="FFFFFF"/>
        </w:rPr>
        <w:t xml:space="preserve"> </w:t>
      </w:r>
    </w:p>
    <w:p w14:paraId="0078394B" w14:textId="77777777" w:rsidR="00520815" w:rsidRPr="008B4E1E" w:rsidRDefault="00520815" w:rsidP="00520815">
      <w:pPr>
        <w:spacing w:after="0" w:line="276" w:lineRule="auto"/>
        <w:jc w:val="both"/>
        <w:rPr>
          <w:rFonts w:cstheme="minorHAnsi"/>
          <w:b/>
          <w:shd w:val="clear" w:color="auto" w:fill="FFFFFF"/>
        </w:rPr>
      </w:pPr>
    </w:p>
    <w:p w14:paraId="011F230E" w14:textId="77777777" w:rsidR="00520815" w:rsidRDefault="008800B1" w:rsidP="00520815">
      <w:pPr>
        <w:spacing w:after="0" w:line="276" w:lineRule="auto"/>
        <w:jc w:val="both"/>
      </w:pPr>
      <w:r>
        <w:t xml:space="preserve">Do tej pory na rynku dostępne </w:t>
      </w:r>
      <w:r w:rsidR="005D16EC">
        <w:t>były cztery</w:t>
      </w:r>
      <w:r>
        <w:t xml:space="preserve"> smaki: </w:t>
      </w:r>
      <w:r w:rsidRPr="005B1FE1">
        <w:t>Czarna porzeczka z kwiatem czarnego bzu, Pomarańcza z szałwią, Poziomka z pokrzywą oraz Cytryna z eukaliptusem.</w:t>
      </w:r>
      <w:r>
        <w:t xml:space="preserve"> Teraz dołączyła do nich </w:t>
      </w:r>
      <w:r w:rsidRPr="002F324C">
        <w:rPr>
          <w:b/>
        </w:rPr>
        <w:t>nowość – MIĘTA</w:t>
      </w:r>
      <w:r>
        <w:t>.</w:t>
      </w:r>
      <w:r w:rsidR="000C2C5A">
        <w:t xml:space="preserve"> C</w:t>
      </w:r>
      <w:r w:rsidR="00FC5BD5">
        <w:t>ukierki odświeżają oddech,</w:t>
      </w:r>
      <w:r>
        <w:t xml:space="preserve"> a ich wyważony, delikatnie mentolowy</w:t>
      </w:r>
      <w:r w:rsidR="005D16EC">
        <w:t xml:space="preserve"> smak</w:t>
      </w:r>
      <w:r>
        <w:t xml:space="preserve"> to zasługa</w:t>
      </w:r>
      <w:r w:rsidR="008B4E1E">
        <w:t xml:space="preserve"> wyłącznie</w:t>
      </w:r>
      <w:r>
        <w:t xml:space="preserve"> naturalnych olejków miętowych. Naprawdę można poczuć do nich… miętę!</w:t>
      </w:r>
      <w:r w:rsidR="00520815">
        <w:t xml:space="preserve"> </w:t>
      </w:r>
    </w:p>
    <w:p w14:paraId="1F3AA8B9" w14:textId="77777777" w:rsidR="00520815" w:rsidRDefault="00520815" w:rsidP="00520815">
      <w:pPr>
        <w:spacing w:after="0" w:line="276" w:lineRule="auto"/>
        <w:jc w:val="both"/>
      </w:pPr>
    </w:p>
    <w:p w14:paraId="01F3A711" w14:textId="22908151" w:rsidR="008800B1" w:rsidRDefault="00FC5BD5" w:rsidP="00520815">
      <w:pPr>
        <w:spacing w:after="0" w:line="276" w:lineRule="auto"/>
        <w:jc w:val="both"/>
      </w:pPr>
      <w:r>
        <w:lastRenderedPageBreak/>
        <w:t>Każdy</w:t>
      </w:r>
      <w:r w:rsidR="008B4E1E">
        <w:t xml:space="preserve"> z wariantów smakowych</w:t>
      </w:r>
      <w:r w:rsidR="000C2C5A">
        <w:t xml:space="preserve"> cukierków</w:t>
      </w:r>
      <w:r w:rsidR="008B4E1E">
        <w:t xml:space="preserve"> </w:t>
      </w:r>
      <w:r>
        <w:t xml:space="preserve">jest </w:t>
      </w:r>
      <w:r>
        <w:rPr>
          <w:b/>
        </w:rPr>
        <w:t>bez dodatku cukru,</w:t>
      </w:r>
      <w:r w:rsidR="008B4E1E">
        <w:t xml:space="preserve"> a </w:t>
      </w:r>
      <w:r w:rsidR="000C2C5A">
        <w:t xml:space="preserve">ich </w:t>
      </w:r>
      <w:r w:rsidR="008B4E1E">
        <w:t>opakowanie w postaci blistra jest higieniczne, wygodne i bez</w:t>
      </w:r>
      <w:r w:rsidR="005D16EC">
        <w:t xml:space="preserve"> problemu zmieści się w </w:t>
      </w:r>
      <w:r w:rsidR="00520815">
        <w:t xml:space="preserve">kieszeni, </w:t>
      </w:r>
      <w:r w:rsidR="005D16EC">
        <w:t>torebce</w:t>
      </w:r>
      <w:r w:rsidR="008B4E1E">
        <w:t xml:space="preserve"> czy kosmetyczce.  </w:t>
      </w:r>
    </w:p>
    <w:p w14:paraId="5BA7A569" w14:textId="77777777" w:rsidR="00520815" w:rsidRPr="00525592" w:rsidRDefault="00520815" w:rsidP="00520815">
      <w:pPr>
        <w:spacing w:after="0" w:line="276" w:lineRule="auto"/>
        <w:jc w:val="both"/>
      </w:pPr>
      <w:bookmarkStart w:id="0" w:name="_GoBack"/>
      <w:bookmarkEnd w:id="0"/>
    </w:p>
    <w:p w14:paraId="344B767A" w14:textId="77777777" w:rsidR="00FC5BD5" w:rsidRPr="00520815" w:rsidRDefault="0095195F" w:rsidP="000E4ADE">
      <w:pPr>
        <w:jc w:val="both"/>
        <w:rPr>
          <w:b/>
          <w:sz w:val="18"/>
          <w:szCs w:val="18"/>
        </w:rPr>
      </w:pPr>
      <w:r w:rsidRPr="00520815">
        <w:rPr>
          <w:sz w:val="18"/>
          <w:szCs w:val="18"/>
        </w:rPr>
        <w:t>Cukierki czyszczące język</w:t>
      </w:r>
      <w:r w:rsidR="00EF409A" w:rsidRPr="00520815">
        <w:rPr>
          <w:sz w:val="18"/>
          <w:szCs w:val="18"/>
        </w:rPr>
        <w:t xml:space="preserve"> są dostępne w </w:t>
      </w:r>
      <w:hyperlink r:id="rId8" w:history="1">
        <w:r w:rsidR="00EF409A" w:rsidRPr="00520815">
          <w:rPr>
            <w:rStyle w:val="Hipercze"/>
            <w:sz w:val="18"/>
            <w:szCs w:val="18"/>
          </w:rPr>
          <w:t>sklepie online Herbapol-Lublin</w:t>
        </w:r>
      </w:hyperlink>
      <w:r w:rsidR="00EF409A" w:rsidRPr="00520815">
        <w:rPr>
          <w:sz w:val="18"/>
          <w:szCs w:val="18"/>
        </w:rPr>
        <w:t>, a także w sklepach spożywczych, super i hipermarketach na terenie kraju.</w:t>
      </w:r>
    </w:p>
    <w:p w14:paraId="742751A1" w14:textId="4E0CEC9A" w:rsidR="00EF409A" w:rsidRPr="00520815" w:rsidRDefault="00EF409A" w:rsidP="000E4ADE">
      <w:pPr>
        <w:jc w:val="both"/>
        <w:rPr>
          <w:b/>
          <w:sz w:val="18"/>
          <w:szCs w:val="18"/>
        </w:rPr>
      </w:pPr>
      <w:r w:rsidRPr="00520815">
        <w:rPr>
          <w:sz w:val="18"/>
          <w:szCs w:val="18"/>
        </w:rPr>
        <w:t>Cena</w:t>
      </w:r>
      <w:r w:rsidR="0095195F" w:rsidRPr="00520815">
        <w:rPr>
          <w:sz w:val="18"/>
          <w:szCs w:val="18"/>
        </w:rPr>
        <w:t xml:space="preserve"> (wszystkie warianty)</w:t>
      </w:r>
      <w:r w:rsidRPr="00520815">
        <w:rPr>
          <w:sz w:val="18"/>
          <w:szCs w:val="18"/>
        </w:rPr>
        <w:t>:</w:t>
      </w:r>
      <w:r w:rsidR="0095195F" w:rsidRPr="00520815">
        <w:rPr>
          <w:sz w:val="18"/>
          <w:szCs w:val="18"/>
        </w:rPr>
        <w:t xml:space="preserve"> ok. 4,89 zł/op.</w:t>
      </w:r>
    </w:p>
    <w:p w14:paraId="23737C02" w14:textId="77777777" w:rsidR="000E4ADE" w:rsidRDefault="000E4ADE" w:rsidP="004C338E">
      <w:pPr>
        <w:spacing w:after="0" w:line="240" w:lineRule="auto"/>
      </w:pPr>
    </w:p>
    <w:p w14:paraId="20692F92" w14:textId="77777777" w:rsidR="00742B95" w:rsidRPr="00483E44" w:rsidRDefault="00742B95" w:rsidP="00483E44">
      <w:pPr>
        <w:jc w:val="both"/>
        <w:rPr>
          <w:sz w:val="20"/>
          <w:szCs w:val="20"/>
        </w:rPr>
      </w:pPr>
    </w:p>
    <w:p w14:paraId="7E52BB84" w14:textId="08867A06" w:rsidR="00742B95" w:rsidRPr="00483E44" w:rsidRDefault="001444BF" w:rsidP="00483E44">
      <w:pPr>
        <w:jc w:val="both"/>
        <w:rPr>
          <w:sz w:val="20"/>
          <w:szCs w:val="20"/>
        </w:rPr>
      </w:pPr>
      <w:r w:rsidRPr="00483E44">
        <w:rPr>
          <w:b/>
          <w:bCs/>
          <w:sz w:val="20"/>
          <w:szCs w:val="20"/>
        </w:rPr>
        <w:t>„Herbapol-Lublin” S.A.</w:t>
      </w:r>
      <w:r w:rsidRPr="00483E44">
        <w:rPr>
          <w:sz w:val="20"/>
          <w:szCs w:val="20"/>
        </w:rPr>
        <w:t xml:space="preserve"> to lider polskiego rynku spożywczego z historią sięgającą 1949 roku. Od samego początku inspiruje się naturą i czerpie z jej bogactwa, oferując konsumentom produkty wysokiej jakości.  Portfolio produktowe firmy obejmuje kategorie syropów owocowych, herbatek owocowych, ziołowych, funkcjonalnych, herbat białych, zielonych, czerwonych i czarnych, produktów dżemowych, syropów do mleka i gotowych do picia napojów herbacianych oraz cukierków odświeżających. W portfolio produktowym marki znajdziemy m.in. Herbapol, Big-Active, Zioła Mnicha, Nasza, Polana. Herbapol-Lublin to świetny przykład połączenia tradycji z nowoczesnością. Marka niezmiennie cieszy się zaufaniem czterech pokoleń konsumentów</w:t>
      </w:r>
      <w:r w:rsidR="00483E44" w:rsidRPr="00483E44">
        <w:rPr>
          <w:sz w:val="20"/>
          <w:szCs w:val="20"/>
        </w:rPr>
        <w:t>.</w:t>
      </w:r>
    </w:p>
    <w:p w14:paraId="46F0C218" w14:textId="77777777" w:rsidR="00742B95" w:rsidRDefault="00742B95"/>
    <w:tbl>
      <w:tblPr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702"/>
        <w:gridCol w:w="3230"/>
      </w:tblGrid>
      <w:tr w:rsidR="003D35D3" w:rsidRPr="00520815" w14:paraId="51F960CA" w14:textId="77777777" w:rsidTr="003D35D3">
        <w:trPr>
          <w:trHeight w:val="1985"/>
        </w:trPr>
        <w:tc>
          <w:tcPr>
            <w:tcW w:w="2702" w:type="dxa"/>
            <w:shd w:val="clear" w:color="auto" w:fill="auto"/>
          </w:tcPr>
          <w:p w14:paraId="4695E65B" w14:textId="77777777" w:rsidR="003D35D3" w:rsidRPr="004D3998" w:rsidRDefault="003D35D3" w:rsidP="003D35D3">
            <w:pPr>
              <w:spacing w:line="288" w:lineRule="auto"/>
              <w:jc w:val="both"/>
              <w:rPr>
                <w:b/>
              </w:rPr>
            </w:pPr>
            <w:r w:rsidRPr="004D3998"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67030CDB" wp14:editId="7B1127D7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73025</wp:posOffset>
                  </wp:positionV>
                  <wp:extent cx="1343025" cy="795020"/>
                  <wp:effectExtent l="0" t="0" r="9525" b="5080"/>
                  <wp:wrapSquare wrapText="bothSides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3998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C324DBA" wp14:editId="10DCC4B2">
                      <wp:simplePos x="0" y="0"/>
                      <wp:positionH relativeFrom="column">
                        <wp:posOffset>1631949</wp:posOffset>
                      </wp:positionH>
                      <wp:positionV relativeFrom="paragraph">
                        <wp:posOffset>36830</wp:posOffset>
                      </wp:positionV>
                      <wp:extent cx="9525" cy="861695"/>
                      <wp:effectExtent l="0" t="0" r="28575" b="336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8616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3C3A918" id="Łącznik prosty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8.5pt,2.9pt" to="129.2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" strokecolor="#4a7ebb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230" w:type="dxa"/>
            <w:shd w:val="clear" w:color="auto" w:fill="auto"/>
          </w:tcPr>
          <w:p w14:paraId="7FB314A2" w14:textId="77777777" w:rsidR="003D35D3" w:rsidRDefault="003D35D3" w:rsidP="003D35D3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42B9A6B" w14:textId="77777777" w:rsidR="003D35D3" w:rsidRPr="0078335D" w:rsidRDefault="003D35D3" w:rsidP="003D35D3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8335D">
              <w:rPr>
                <w:rFonts w:ascii="Calibri" w:hAnsi="Calibri" w:cs="Calibri"/>
                <w:b/>
                <w:sz w:val="16"/>
                <w:szCs w:val="16"/>
              </w:rPr>
              <w:t>Biuro Prasowe:</w:t>
            </w:r>
          </w:p>
          <w:p w14:paraId="67CFAF3E" w14:textId="77777777" w:rsidR="003D35D3" w:rsidRPr="0078335D" w:rsidRDefault="003D35D3" w:rsidP="003D35D3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Agnieszka Sałkowska</w:t>
            </w:r>
          </w:p>
          <w:p w14:paraId="2582DC74" w14:textId="77777777" w:rsidR="003D35D3" w:rsidRPr="0078335D" w:rsidRDefault="003D35D3" w:rsidP="003D35D3">
            <w:pPr>
              <w:spacing w:after="0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78335D">
              <w:rPr>
                <w:rFonts w:ascii="Calibri" w:hAnsi="Calibri" w:cs="Calibri"/>
                <w:sz w:val="16"/>
                <w:szCs w:val="16"/>
              </w:rPr>
              <w:t>Project Manager</w:t>
            </w:r>
            <w:r w:rsidRPr="0078335D">
              <w:rPr>
                <w:rFonts w:ascii="Calibri" w:hAnsi="Calibri" w:cs="Calibri"/>
                <w:sz w:val="16"/>
                <w:szCs w:val="16"/>
              </w:rPr>
              <w:tab/>
            </w:r>
          </w:p>
          <w:p w14:paraId="28501C71" w14:textId="77777777" w:rsidR="003D35D3" w:rsidRPr="00545049" w:rsidRDefault="003D35D3" w:rsidP="003D35D3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AT"/>
              </w:rPr>
            </w:pPr>
            <w:r>
              <w:rPr>
                <w:rFonts w:ascii="Calibri" w:hAnsi="Calibri" w:cs="Calibri"/>
                <w:sz w:val="16"/>
                <w:szCs w:val="16"/>
                <w:lang w:val="de-AT"/>
              </w:rPr>
              <w:t xml:space="preserve">mob.: </w:t>
            </w:r>
            <w:r>
              <w:rPr>
                <w:rFonts w:cstheme="minorHAnsi"/>
                <w:sz w:val="16"/>
                <w:szCs w:val="16"/>
                <w:lang w:val="en-US"/>
              </w:rPr>
              <w:t>+48 504 412 747</w:t>
            </w:r>
          </w:p>
          <w:p w14:paraId="245FEDC6" w14:textId="77777777" w:rsidR="003D35D3" w:rsidRPr="00545049" w:rsidRDefault="003D35D3" w:rsidP="003D35D3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de-AT"/>
              </w:rPr>
            </w:pPr>
            <w:r w:rsidRPr="00545049">
              <w:rPr>
                <w:rFonts w:ascii="Calibri" w:hAnsi="Calibri" w:cs="Calibri"/>
                <w:sz w:val="16"/>
                <w:szCs w:val="16"/>
                <w:lang w:val="de-AT"/>
              </w:rPr>
              <w:t>e-mail</w:t>
            </w:r>
            <w:r w:rsidRPr="00545049">
              <w:rPr>
                <w:rFonts w:ascii="Calibri" w:hAnsi="Calibri" w:cs="Calibri"/>
                <w:sz w:val="14"/>
                <w:szCs w:val="16"/>
                <w:lang w:val="de-AT"/>
              </w:rPr>
              <w:t xml:space="preserve">: </w:t>
            </w:r>
            <w:r>
              <w:rPr>
                <w:rStyle w:val="Hipercze"/>
                <w:rFonts w:ascii="Calibri" w:hAnsi="Calibri" w:cs="Calibri"/>
                <w:noProof/>
                <w:sz w:val="16"/>
                <w:szCs w:val="18"/>
                <w:lang w:val="de-AT"/>
              </w:rPr>
              <w:t>a.salkowska</w:t>
            </w:r>
            <w:r w:rsidRPr="00545049">
              <w:rPr>
                <w:rStyle w:val="Hipercze"/>
                <w:rFonts w:ascii="Calibri" w:hAnsi="Calibri" w:cs="Calibri"/>
                <w:noProof/>
                <w:sz w:val="16"/>
                <w:szCs w:val="18"/>
                <w:lang w:val="de-AT"/>
              </w:rPr>
              <w:t>@qualitypr.pl</w:t>
            </w:r>
          </w:p>
          <w:p w14:paraId="0F318CCA" w14:textId="77777777" w:rsidR="003D35D3" w:rsidRPr="00545049" w:rsidRDefault="003D35D3" w:rsidP="003D35D3">
            <w:pPr>
              <w:spacing w:after="0"/>
              <w:jc w:val="both"/>
              <w:rPr>
                <w:rFonts w:ascii="Calibri" w:hAnsi="Calibri" w:cs="Calibri"/>
                <w:sz w:val="16"/>
                <w:szCs w:val="16"/>
                <w:lang w:val="de-AT"/>
              </w:rPr>
            </w:pPr>
            <w:r w:rsidRPr="00545049">
              <w:rPr>
                <w:rFonts w:ascii="Calibri" w:hAnsi="Calibri" w:cs="Calibri"/>
                <w:sz w:val="16"/>
                <w:szCs w:val="16"/>
                <w:lang w:val="de-AT"/>
              </w:rPr>
              <w:t xml:space="preserve"> </w:t>
            </w:r>
          </w:p>
          <w:p w14:paraId="7AF2DC46" w14:textId="77777777" w:rsidR="003D35D3" w:rsidRPr="0081323E" w:rsidRDefault="003D35D3" w:rsidP="003D35D3">
            <w:pPr>
              <w:spacing w:after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6FF47DEA" w14:textId="77777777" w:rsidR="00742B95" w:rsidRPr="0081323E" w:rsidRDefault="00742B95">
      <w:pPr>
        <w:rPr>
          <w:lang w:val="en-US"/>
        </w:rPr>
      </w:pPr>
    </w:p>
    <w:sectPr w:rsidR="00742B95" w:rsidRPr="0081323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7A9EA" w14:textId="77777777" w:rsidR="00B25463" w:rsidRDefault="00B25463" w:rsidP="000C4D73">
      <w:pPr>
        <w:spacing w:after="0" w:line="240" w:lineRule="auto"/>
      </w:pPr>
      <w:r>
        <w:separator/>
      </w:r>
    </w:p>
  </w:endnote>
  <w:endnote w:type="continuationSeparator" w:id="0">
    <w:p w14:paraId="2A647FAD" w14:textId="77777777" w:rsidR="00B25463" w:rsidRDefault="00B25463" w:rsidP="000C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D49FE" w14:textId="77777777" w:rsidR="00B25463" w:rsidRDefault="00B25463" w:rsidP="000C4D73">
      <w:pPr>
        <w:spacing w:after="0" w:line="240" w:lineRule="auto"/>
      </w:pPr>
      <w:r>
        <w:separator/>
      </w:r>
    </w:p>
  </w:footnote>
  <w:footnote w:type="continuationSeparator" w:id="0">
    <w:p w14:paraId="7E7F2815" w14:textId="77777777" w:rsidR="00B25463" w:rsidRDefault="00B25463" w:rsidP="000C4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171E1" w14:textId="77777777" w:rsidR="00803D8C" w:rsidRDefault="00803D8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170D77" wp14:editId="296C83A5">
          <wp:simplePos x="0" y="0"/>
          <wp:positionH relativeFrom="margin">
            <wp:align>center</wp:align>
          </wp:positionH>
          <wp:positionV relativeFrom="topMargin">
            <wp:posOffset>142875</wp:posOffset>
          </wp:positionV>
          <wp:extent cx="1180465" cy="63373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APOL_LOGO_DATA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14"/>
                  <a:stretch/>
                </pic:blipFill>
                <pic:spPr bwMode="auto">
                  <a:xfrm>
                    <a:off x="0" y="0"/>
                    <a:ext cx="1180465" cy="6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960FB"/>
    <w:multiLevelType w:val="hybridMultilevel"/>
    <w:tmpl w:val="91B8EC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30A1"/>
    <w:multiLevelType w:val="hybridMultilevel"/>
    <w:tmpl w:val="C0C244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B5552"/>
    <w:multiLevelType w:val="hybridMultilevel"/>
    <w:tmpl w:val="C0865F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1699"/>
    <w:multiLevelType w:val="hybridMultilevel"/>
    <w:tmpl w:val="331C3B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03645"/>
    <w:multiLevelType w:val="hybridMultilevel"/>
    <w:tmpl w:val="AA7271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3"/>
    <w:rsid w:val="00005FAF"/>
    <w:rsid w:val="000072BC"/>
    <w:rsid w:val="0001738F"/>
    <w:rsid w:val="00030F7F"/>
    <w:rsid w:val="00081294"/>
    <w:rsid w:val="000C2C5A"/>
    <w:rsid w:val="000C4D73"/>
    <w:rsid w:val="000C6D9C"/>
    <w:rsid w:val="000E4ADE"/>
    <w:rsid w:val="00105C36"/>
    <w:rsid w:val="00112ACB"/>
    <w:rsid w:val="0011323D"/>
    <w:rsid w:val="00127B4C"/>
    <w:rsid w:val="001444BF"/>
    <w:rsid w:val="001624D5"/>
    <w:rsid w:val="00174B0C"/>
    <w:rsid w:val="001A6BAB"/>
    <w:rsid w:val="001C7761"/>
    <w:rsid w:val="0022552C"/>
    <w:rsid w:val="00255B35"/>
    <w:rsid w:val="00264CBB"/>
    <w:rsid w:val="00295EEF"/>
    <w:rsid w:val="002C065A"/>
    <w:rsid w:val="002C6180"/>
    <w:rsid w:val="002D6A8B"/>
    <w:rsid w:val="003050F6"/>
    <w:rsid w:val="00337564"/>
    <w:rsid w:val="003632E3"/>
    <w:rsid w:val="00377900"/>
    <w:rsid w:val="00377E2E"/>
    <w:rsid w:val="003B5C24"/>
    <w:rsid w:val="003D2039"/>
    <w:rsid w:val="003D35D3"/>
    <w:rsid w:val="004330B0"/>
    <w:rsid w:val="00455DCF"/>
    <w:rsid w:val="0046485E"/>
    <w:rsid w:val="004829BD"/>
    <w:rsid w:val="00483E44"/>
    <w:rsid w:val="004C338E"/>
    <w:rsid w:val="004E3621"/>
    <w:rsid w:val="005077CD"/>
    <w:rsid w:val="0050786F"/>
    <w:rsid w:val="00520815"/>
    <w:rsid w:val="00525592"/>
    <w:rsid w:val="005C47F6"/>
    <w:rsid w:val="005D16EC"/>
    <w:rsid w:val="00625AE7"/>
    <w:rsid w:val="00626BC3"/>
    <w:rsid w:val="006819FD"/>
    <w:rsid w:val="006A165D"/>
    <w:rsid w:val="006A50DD"/>
    <w:rsid w:val="006B16D9"/>
    <w:rsid w:val="00742B95"/>
    <w:rsid w:val="00743EB4"/>
    <w:rsid w:val="00745016"/>
    <w:rsid w:val="0074728F"/>
    <w:rsid w:val="0077038F"/>
    <w:rsid w:val="00783C8F"/>
    <w:rsid w:val="00784AB9"/>
    <w:rsid w:val="00795907"/>
    <w:rsid w:val="007A54D3"/>
    <w:rsid w:val="007B0783"/>
    <w:rsid w:val="00803D8C"/>
    <w:rsid w:val="0081323E"/>
    <w:rsid w:val="00836627"/>
    <w:rsid w:val="008525F3"/>
    <w:rsid w:val="00856C20"/>
    <w:rsid w:val="008800B1"/>
    <w:rsid w:val="008801FD"/>
    <w:rsid w:val="008873F4"/>
    <w:rsid w:val="008A4F17"/>
    <w:rsid w:val="008B2C0E"/>
    <w:rsid w:val="008B38A1"/>
    <w:rsid w:val="008B4E1E"/>
    <w:rsid w:val="008D1496"/>
    <w:rsid w:val="008E3648"/>
    <w:rsid w:val="008F182F"/>
    <w:rsid w:val="0095195F"/>
    <w:rsid w:val="0098242C"/>
    <w:rsid w:val="009A3BC0"/>
    <w:rsid w:val="009D3535"/>
    <w:rsid w:val="009D60BB"/>
    <w:rsid w:val="00A01D68"/>
    <w:rsid w:val="00A439F0"/>
    <w:rsid w:val="00A77EA1"/>
    <w:rsid w:val="00A80712"/>
    <w:rsid w:val="00A80930"/>
    <w:rsid w:val="00AA7DBD"/>
    <w:rsid w:val="00AC29A2"/>
    <w:rsid w:val="00AD1EA6"/>
    <w:rsid w:val="00AD623E"/>
    <w:rsid w:val="00AF7CD3"/>
    <w:rsid w:val="00B14D9C"/>
    <w:rsid w:val="00B25463"/>
    <w:rsid w:val="00B43165"/>
    <w:rsid w:val="00B50E10"/>
    <w:rsid w:val="00C14831"/>
    <w:rsid w:val="00C476FE"/>
    <w:rsid w:val="00CE6912"/>
    <w:rsid w:val="00D02AAE"/>
    <w:rsid w:val="00D3132F"/>
    <w:rsid w:val="00D43E2A"/>
    <w:rsid w:val="00D56788"/>
    <w:rsid w:val="00DA563E"/>
    <w:rsid w:val="00DD3FF5"/>
    <w:rsid w:val="00DE1354"/>
    <w:rsid w:val="00E434FA"/>
    <w:rsid w:val="00E54247"/>
    <w:rsid w:val="00E85562"/>
    <w:rsid w:val="00EB6F1D"/>
    <w:rsid w:val="00EF409A"/>
    <w:rsid w:val="00F60FE2"/>
    <w:rsid w:val="00F75F52"/>
    <w:rsid w:val="00FB5E7C"/>
    <w:rsid w:val="00FC5BD5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C4C5"/>
  <w15:chartTrackingRefBased/>
  <w15:docId w15:val="{AB3B38F0-727B-4879-8BAF-CFBF7BF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9D60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73"/>
  </w:style>
  <w:style w:type="paragraph" w:styleId="Stopka">
    <w:name w:val="footer"/>
    <w:basedOn w:val="Normalny"/>
    <w:link w:val="StopkaZnak"/>
    <w:uiPriority w:val="99"/>
    <w:unhideWhenUsed/>
    <w:rsid w:val="000C4D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73"/>
  </w:style>
  <w:style w:type="character" w:styleId="Hipercze">
    <w:name w:val="Hyperlink"/>
    <w:basedOn w:val="Domylnaczcionkaakapitu"/>
    <w:uiPriority w:val="99"/>
    <w:unhideWhenUsed/>
    <w:rsid w:val="00742B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078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B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D60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F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F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F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F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F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FE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3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3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3F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A6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herbapol.com.pl/cukierki/cukierki-czyszczace-jezy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Konto Microsoft</cp:lastModifiedBy>
  <cp:revision>3</cp:revision>
  <dcterms:created xsi:type="dcterms:W3CDTF">2023-05-29T13:19:00Z</dcterms:created>
  <dcterms:modified xsi:type="dcterms:W3CDTF">2023-05-29T13:22:00Z</dcterms:modified>
</cp:coreProperties>
</file>